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4A17" w14:textId="77777777" w:rsidR="00676F22" w:rsidRPr="00676F22" w:rsidRDefault="00676F22" w:rsidP="00676F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6F22">
        <w:rPr>
          <w:rFonts w:ascii="Times New Roman" w:eastAsia="Times New Roman" w:hAnsi="Times New Roman" w:cs="Times New Roman"/>
          <w:b/>
          <w:bCs/>
          <w:kern w:val="36"/>
          <w:sz w:val="48"/>
          <w:szCs w:val="48"/>
        </w:rPr>
        <w:t>The Outcomes Survey – Informed Consent Statement</w:t>
      </w:r>
    </w:p>
    <w:p w14:paraId="507C5262"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w:t>
      </w:r>
    </w:p>
    <w:p w14:paraId="4C71675F"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You are invited to participate in The Outcomes Survey®. This survey is being conducted by your college or university (hereafter referred to as “institution”) in conjunction with GradLeaders, Inc.</w:t>
      </w:r>
    </w:p>
    <w:p w14:paraId="35978553"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The purpose of this survey is to examine student’s professional and academic career outcomes following graduation. Your participation in this survey will contribute to a better understanding of what students at your institution do after graduating. This data is used by your institution and, anonymously, at a national level by GradLeaders, Inc. You are free to contact your institution with any additional questions.</w:t>
      </w:r>
    </w:p>
    <w:p w14:paraId="10E28484"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b/>
          <w:bCs/>
          <w:sz w:val="24"/>
          <w:szCs w:val="24"/>
        </w:rPr>
        <w:t>If you agree to participate:</w:t>
      </w:r>
    </w:p>
    <w:p w14:paraId="5D027ABE"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The survey will take approximately 5-7 minutes of your time, although it could take longer depending on your answers. Participation will involve answering questions about a variety of topics that may include your job search, employment status, pursuit of additional education, motivation, satisfaction, and engagement with institutional resources.  Your participation in the survey must not violate the GradLeaders Terms of Use located here.</w:t>
      </w:r>
    </w:p>
    <w:p w14:paraId="432BAD1B"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b/>
          <w:bCs/>
          <w:sz w:val="24"/>
          <w:szCs w:val="24"/>
        </w:rPr>
        <w:t>Risks/Benefits</w:t>
      </w:r>
    </w:p>
    <w:p w14:paraId="7D9CB5BA"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Your survey responses, including your personal and demographic information, will be provided to your institution.  Your institution may use the information we provide in its discretion subject to its policies and procedures as if you provided the information directly to the institution.  Please only share information in your survey responses that you are comfortable disclosing to your institution.</w:t>
      </w:r>
    </w:p>
    <w:p w14:paraId="7FF4A75D"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There may be survey items with which you are uncomfortable or would rather not answer. You may skip these items or decline to answer using the “I’d rather not answer” option. There are no other known risks associated with completing this survey. There are no costs for participating, nor are there any direct benefits to you. Data obtained may be beneficial to your institution and contribute to a greater understanding of student career outcomes following graduation.</w:t>
      </w:r>
    </w:p>
    <w:p w14:paraId="67C5924B" w14:textId="77777777" w:rsidR="00676F22" w:rsidRPr="00676F22" w:rsidRDefault="00676F22" w:rsidP="00676F22">
      <w:pPr>
        <w:spacing w:before="100" w:beforeAutospacing="1" w:after="100" w:afterAutospacing="1" w:line="240" w:lineRule="auto"/>
        <w:outlineLvl w:val="2"/>
        <w:rPr>
          <w:rFonts w:ascii="Times New Roman" w:eastAsia="Times New Roman" w:hAnsi="Times New Roman" w:cs="Times New Roman"/>
          <w:b/>
          <w:bCs/>
          <w:sz w:val="27"/>
          <w:szCs w:val="27"/>
        </w:rPr>
      </w:pPr>
      <w:r w:rsidRPr="00676F22">
        <w:rPr>
          <w:rFonts w:ascii="Times New Roman" w:eastAsia="Times New Roman" w:hAnsi="Times New Roman" w:cs="Times New Roman"/>
          <w:b/>
          <w:bCs/>
          <w:sz w:val="27"/>
          <w:szCs w:val="27"/>
        </w:rPr>
        <w:t>Incentives/Compensation</w:t>
      </w:r>
    </w:p>
    <w:p w14:paraId="218A3CA9"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xml:space="preserve">You may receive incentives from a national drawing based on your participation. These incentives will be offered based on completion during each of the survey periods (at graduation, 3 months following, 6 months following, and 1 year following). Incentives are provided at the national level and odds of receiving incentives are based upon the total number of participants who have completed the survey </w:t>
      </w:r>
      <w:proofErr w:type="gramStart"/>
      <w:r w:rsidRPr="00676F22">
        <w:rPr>
          <w:rFonts w:ascii="Times New Roman" w:eastAsia="Times New Roman" w:hAnsi="Times New Roman" w:cs="Times New Roman"/>
          <w:sz w:val="24"/>
          <w:szCs w:val="24"/>
        </w:rPr>
        <w:t>in a given</w:t>
      </w:r>
      <w:proofErr w:type="gramEnd"/>
      <w:r w:rsidRPr="00676F22">
        <w:rPr>
          <w:rFonts w:ascii="Times New Roman" w:eastAsia="Times New Roman" w:hAnsi="Times New Roman" w:cs="Times New Roman"/>
          <w:sz w:val="24"/>
          <w:szCs w:val="24"/>
        </w:rPr>
        <w:t xml:space="preserve"> survey period. Drawings are conducted randomly, and all entrants have an equal chance of winning. Incentives will be disbursed within six months </w:t>
      </w:r>
      <w:r w:rsidRPr="00676F22">
        <w:rPr>
          <w:rFonts w:ascii="Times New Roman" w:eastAsia="Times New Roman" w:hAnsi="Times New Roman" w:cs="Times New Roman"/>
          <w:sz w:val="24"/>
          <w:szCs w:val="24"/>
        </w:rPr>
        <w:lastRenderedPageBreak/>
        <w:t>from the close of the final survey period. Information on claiming these prizes will be emailed to you using the email address on file with The Outcomes Survey.  For more information on applicable promotions click here.  Inquiries about this program should be directed to support@theoutcomessurvey.com.</w:t>
      </w:r>
    </w:p>
    <w:p w14:paraId="4F45EB12"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w:t>
      </w:r>
    </w:p>
    <w:p w14:paraId="4857FCE9" w14:textId="77777777" w:rsidR="00676F22" w:rsidRPr="00676F22" w:rsidRDefault="00676F22" w:rsidP="00676F22">
      <w:pPr>
        <w:spacing w:before="100" w:beforeAutospacing="1" w:after="100" w:afterAutospacing="1" w:line="240" w:lineRule="auto"/>
        <w:outlineLvl w:val="2"/>
        <w:rPr>
          <w:rFonts w:ascii="Times New Roman" w:eastAsia="Times New Roman" w:hAnsi="Times New Roman" w:cs="Times New Roman"/>
          <w:b/>
          <w:bCs/>
          <w:sz w:val="27"/>
          <w:szCs w:val="27"/>
        </w:rPr>
      </w:pPr>
      <w:r w:rsidRPr="00676F22">
        <w:rPr>
          <w:rFonts w:ascii="Times New Roman" w:eastAsia="Times New Roman" w:hAnsi="Times New Roman" w:cs="Times New Roman"/>
          <w:b/>
          <w:bCs/>
          <w:sz w:val="27"/>
          <w:szCs w:val="27"/>
        </w:rPr>
        <w:t>Confidentiality and Anonymity of Responses</w:t>
      </w:r>
    </w:p>
    <w:p w14:paraId="728E5BA5"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Except as provided elsewhere in this Policy, any personal data collected during the survey, such as your name, email address, demographic information and survey responses will be collected, processed and stored in accordance with our privacy policy located here.  By participating in the survey and accepting these terms you agree to the use of your data as provided in this Policy and in the privacy policy.  Please be aware that YOUR PERSONAL INFORMATION MAY BE PROCESSED IN THE COUNTRY WHERE IT WAS COLLECTED AS WELL AS OTHER COUNTRIES (INCLUDING THE UNITED STATES) WHERE LAWS REGARDING PROCESSING OF PERSONAL INFORMATION MAY BE LESS STRINGENT THAN THE LAWS IN YOUR COUNTRY.</w:t>
      </w:r>
    </w:p>
    <w:p w14:paraId="5A5EC373"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xml:space="preserve">GradLeaders will use the personal data collected only to the extent reasonably necessary to administer the survey on behalf of the institution.  This may include storing your personal information in order to track survey respondents or to inform recipients </w:t>
      </w:r>
      <w:proofErr w:type="gramStart"/>
      <w:r w:rsidRPr="00676F22">
        <w:rPr>
          <w:rFonts w:ascii="Times New Roman" w:eastAsia="Times New Roman" w:hAnsi="Times New Roman" w:cs="Times New Roman"/>
          <w:sz w:val="24"/>
          <w:szCs w:val="24"/>
        </w:rPr>
        <w:t>of  applicable</w:t>
      </w:r>
      <w:proofErr w:type="gramEnd"/>
      <w:r w:rsidRPr="00676F22">
        <w:rPr>
          <w:rFonts w:ascii="Times New Roman" w:eastAsia="Times New Roman" w:hAnsi="Times New Roman" w:cs="Times New Roman"/>
          <w:sz w:val="24"/>
          <w:szCs w:val="24"/>
        </w:rPr>
        <w:t xml:space="preserve"> prize awards.  GradLeaders may also use your demographic information and survey responses in an anonymized and aggregate format.</w:t>
      </w:r>
    </w:p>
    <w:p w14:paraId="007CEC05"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Except as otherwise provided herein and in our privacy policy, GradLeaders will only disclose your personal information as follows.</w:t>
      </w:r>
    </w:p>
    <w:p w14:paraId="53773C1B" w14:textId="77777777" w:rsidR="00676F22" w:rsidRPr="00676F22" w:rsidRDefault="00676F22" w:rsidP="00676F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xml:space="preserve">GradLeaders will provide your institution with your survey responses linked to your personal and demographic information. Your institution may choose to connect your responses to additional academic background data and demographics and use that information as if you provided the information directly to the </w:t>
      </w:r>
      <w:proofErr w:type="gramStart"/>
      <w:r w:rsidRPr="00676F22">
        <w:rPr>
          <w:rFonts w:ascii="Times New Roman" w:eastAsia="Times New Roman" w:hAnsi="Times New Roman" w:cs="Times New Roman"/>
          <w:sz w:val="24"/>
          <w:szCs w:val="24"/>
        </w:rPr>
        <w:t>university;</w:t>
      </w:r>
      <w:proofErr w:type="gramEnd"/>
    </w:p>
    <w:p w14:paraId="2049ABCE" w14:textId="77777777" w:rsidR="00676F22" w:rsidRPr="00676F22" w:rsidRDefault="00676F22" w:rsidP="00676F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GradLeaders may prepare and freely disclose to any third party an anonymized national dataset that will be stripped of all identifying information; and</w:t>
      </w:r>
    </w:p>
    <w:p w14:paraId="4550D487" w14:textId="77777777" w:rsidR="00676F22" w:rsidRPr="00676F22" w:rsidRDefault="00676F22" w:rsidP="00676F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Upon your informed</w:t>
      </w:r>
    </w:p>
    <w:p w14:paraId="48F61EF3" w14:textId="77777777" w:rsidR="00676F22" w:rsidRPr="00676F22" w:rsidRDefault="00676F22" w:rsidP="00676F22">
      <w:pPr>
        <w:spacing w:before="100" w:beforeAutospacing="1" w:after="100" w:afterAutospacing="1" w:line="240" w:lineRule="auto"/>
        <w:outlineLvl w:val="2"/>
        <w:rPr>
          <w:rFonts w:ascii="Times New Roman" w:eastAsia="Times New Roman" w:hAnsi="Times New Roman" w:cs="Times New Roman"/>
          <w:b/>
          <w:bCs/>
          <w:sz w:val="27"/>
          <w:szCs w:val="27"/>
        </w:rPr>
      </w:pPr>
      <w:r w:rsidRPr="00676F22">
        <w:rPr>
          <w:rFonts w:ascii="Times New Roman" w:eastAsia="Times New Roman" w:hAnsi="Times New Roman" w:cs="Times New Roman"/>
          <w:b/>
          <w:bCs/>
          <w:sz w:val="27"/>
          <w:szCs w:val="27"/>
        </w:rPr>
        <w:t>Participation or Withdrawal</w:t>
      </w:r>
    </w:p>
    <w:p w14:paraId="250E3D4D"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xml:space="preserve">Your participation in this study is voluntary unless otherwise specified by your institution. You may decline to answer any question and you have the right to withdraw from participation at any time. Required questions can be declined using the “I’d rather not answer” option. If you do not want to participate, either simply stop participating or close the browser window. You may decide not to participate at all or, if you start the study, you may withdraw at any time. Data is recorded at the time of entry regardless of completion status. If you wish to withdraw your data you must contact your institution and GradLeaders, Inc. within one week of submitting a response.  You may contact GradLeaders at any time to delete your personal information from its </w:t>
      </w:r>
      <w:r w:rsidRPr="00676F22">
        <w:rPr>
          <w:rFonts w:ascii="Times New Roman" w:eastAsia="Times New Roman" w:hAnsi="Times New Roman" w:cs="Times New Roman"/>
          <w:sz w:val="24"/>
          <w:szCs w:val="24"/>
        </w:rPr>
        <w:lastRenderedPageBreak/>
        <w:t>servers, however, please be aware that GradLeaders may have already disclosed your personal information and survey responses as provided in this policy.  Unless specific requirements have been set forth by your institution, withdrawal or refusing to participate will not affect your relationship with your institution in any way. You may decline to answer any item regardless of institutional requirements.</w:t>
      </w:r>
    </w:p>
    <w:p w14:paraId="2E527177" w14:textId="77777777" w:rsidR="00676F22" w:rsidRPr="00676F22" w:rsidRDefault="00676F22" w:rsidP="00676F22">
      <w:pPr>
        <w:spacing w:before="100" w:beforeAutospacing="1" w:after="100" w:afterAutospacing="1" w:line="240" w:lineRule="auto"/>
        <w:outlineLvl w:val="2"/>
        <w:rPr>
          <w:rFonts w:ascii="Times New Roman" w:eastAsia="Times New Roman" w:hAnsi="Times New Roman" w:cs="Times New Roman"/>
          <w:b/>
          <w:bCs/>
          <w:sz w:val="27"/>
          <w:szCs w:val="27"/>
        </w:rPr>
      </w:pPr>
      <w:r w:rsidRPr="00676F22">
        <w:rPr>
          <w:rFonts w:ascii="Times New Roman" w:eastAsia="Times New Roman" w:hAnsi="Times New Roman" w:cs="Times New Roman"/>
          <w:b/>
          <w:bCs/>
          <w:sz w:val="27"/>
          <w:szCs w:val="27"/>
        </w:rPr>
        <w:t>Questions about participation</w:t>
      </w:r>
    </w:p>
    <w:p w14:paraId="2BD7A871"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For general information about the survey, including how to recover your survey link, please refer to our frequently asked questions.</w:t>
      </w:r>
    </w:p>
    <w:p w14:paraId="0B65B219"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If you have more specific questions about the survey, your participation, or need to update your email address, contact your institution. Contact information is included in the email(s) you received prompting your participation.</w:t>
      </w:r>
    </w:p>
    <w:p w14:paraId="576E21A7"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Inquiries may also be directed to support@theoutcomessurvey.com. All inquiries are private and confidential. Information obtained through inquiries will not be shared with your institution without your explicit permission.</w:t>
      </w:r>
    </w:p>
    <w:p w14:paraId="370DE2D4"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w:t>
      </w:r>
    </w:p>
    <w:p w14:paraId="2AC3ACB8"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Thank you.</w:t>
      </w:r>
    </w:p>
    <w:p w14:paraId="2FC5D02F"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t> </w:t>
      </w:r>
    </w:p>
    <w:p w14:paraId="52D05D89" w14:textId="77777777" w:rsidR="00676F22" w:rsidRPr="00676F22" w:rsidRDefault="00676F22" w:rsidP="00676F22">
      <w:pPr>
        <w:spacing w:after="0"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sz w:val="24"/>
          <w:szCs w:val="24"/>
        </w:rPr>
        <w:pict w14:anchorId="5090C113">
          <v:rect id="_x0000_i1025" style="width:0;height:1.5pt" o:hralign="center" o:hrstd="t" o:hr="t" fillcolor="#a0a0a0" stroked="f"/>
        </w:pict>
      </w:r>
    </w:p>
    <w:p w14:paraId="1EA12F08" w14:textId="2FEBAAAB" w:rsidR="00676F22" w:rsidRPr="00676F22" w:rsidRDefault="00676F22" w:rsidP="00676F22">
      <w:pPr>
        <w:spacing w:after="0"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noProof/>
          <w:color w:val="6D9F00"/>
          <w:sz w:val="24"/>
          <w:szCs w:val="24"/>
        </w:rPr>
        <w:drawing>
          <wp:inline distT="0" distB="0" distL="0" distR="0" wp14:anchorId="5C4BD5E3" wp14:editId="6D033A97">
            <wp:extent cx="590550" cy="190500"/>
            <wp:effectExtent l="0" t="0" r="0" b="0"/>
            <wp:docPr id="1" name="Picture 1" descr="Print">
              <a:hlinkClick xmlns:a="http://schemas.openxmlformats.org/drawingml/2006/main" r:id="rId5" tooltip="&quot;Printer Friendly and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5" tooltip="&quot;Printer Friendly and PD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14:paraId="28960CB7"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b/>
          <w:bCs/>
          <w:sz w:val="24"/>
          <w:szCs w:val="24"/>
        </w:rPr>
        <w:t>You may print a copy of this document for your records.</w:t>
      </w:r>
    </w:p>
    <w:p w14:paraId="1F7294E9" w14:textId="77777777" w:rsidR="00676F22" w:rsidRPr="00676F22" w:rsidRDefault="00676F22" w:rsidP="00676F22">
      <w:pPr>
        <w:spacing w:before="100" w:beforeAutospacing="1" w:after="100" w:afterAutospacing="1" w:line="240" w:lineRule="auto"/>
        <w:rPr>
          <w:rFonts w:ascii="Times New Roman" w:eastAsia="Times New Roman" w:hAnsi="Times New Roman" w:cs="Times New Roman"/>
          <w:sz w:val="24"/>
          <w:szCs w:val="24"/>
        </w:rPr>
      </w:pPr>
      <w:r w:rsidRPr="00676F22">
        <w:rPr>
          <w:rFonts w:ascii="Times New Roman" w:eastAsia="Times New Roman" w:hAnsi="Times New Roman" w:cs="Times New Roman"/>
          <w:b/>
          <w:bCs/>
          <w:sz w:val="24"/>
          <w:szCs w:val="24"/>
        </w:rPr>
        <w:t>Participation in The Outcomes Survey® indicates that you have read and agree to the above terms.</w:t>
      </w:r>
    </w:p>
    <w:p w14:paraId="0E986FD2" w14:textId="77777777" w:rsidR="0040060E" w:rsidRDefault="00094D19"/>
    <w:sectPr w:rsidR="00400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74025"/>
    <w:multiLevelType w:val="multilevel"/>
    <w:tmpl w:val="FDBC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22"/>
    <w:rsid w:val="00094D19"/>
    <w:rsid w:val="002D3A7E"/>
    <w:rsid w:val="004A4E0C"/>
    <w:rsid w:val="00676F22"/>
    <w:rsid w:val="00C97167"/>
    <w:rsid w:val="00E8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1606"/>
  <w15:chartTrackingRefBased/>
  <w15:docId w15:val="{6AE18586-ABE4-4F4E-A367-EF3DF5BF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F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76F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F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76F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6F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rintfriend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Carney</dc:creator>
  <cp:keywords/>
  <dc:description/>
  <cp:lastModifiedBy>Nick Carney</cp:lastModifiedBy>
  <cp:revision>1</cp:revision>
  <dcterms:created xsi:type="dcterms:W3CDTF">2021-05-20T14:53:00Z</dcterms:created>
  <dcterms:modified xsi:type="dcterms:W3CDTF">2021-05-21T02:28:00Z</dcterms:modified>
</cp:coreProperties>
</file>